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7EC" w:rsidRDefault="002037EC" w:rsidP="00420A55">
      <w:pPr>
        <w:shd w:val="clear" w:color="auto" w:fill="FFC000" w:themeFill="accent4"/>
        <w:spacing w:after="100" w:afterAutospacing="1" w:line="240" w:lineRule="auto"/>
        <w:jc w:val="both"/>
        <w:outlineLvl w:val="1"/>
        <w:rPr>
          <w:rFonts w:ascii="Arial" w:eastAsia="Times New Roman" w:hAnsi="Arial" w:cs="Arial"/>
          <w:b/>
          <w:bCs/>
          <w:color w:val="111111"/>
          <w:sz w:val="36"/>
          <w:szCs w:val="36"/>
          <w:lang w:eastAsia="fr-FR"/>
        </w:rPr>
      </w:pPr>
      <w:r>
        <w:rPr>
          <w:rFonts w:ascii="Arial" w:eastAsia="Times New Roman" w:hAnsi="Arial" w:cs="Arial"/>
          <w:b/>
          <w:bCs/>
          <w:color w:val="111111"/>
          <w:sz w:val="36"/>
          <w:szCs w:val="36"/>
          <w:lang w:eastAsia="fr-FR"/>
        </w:rPr>
        <w:t xml:space="preserve">           APPEL A CANDIDATURE</w:t>
      </w:r>
      <w:r w:rsidR="0071225C">
        <w:rPr>
          <w:rFonts w:ascii="Arial" w:eastAsia="Times New Roman" w:hAnsi="Arial" w:cs="Arial"/>
          <w:b/>
          <w:bCs/>
          <w:color w:val="111111"/>
          <w:sz w:val="36"/>
          <w:szCs w:val="36"/>
          <w:lang w:eastAsia="fr-FR"/>
        </w:rPr>
        <w:t xml:space="preserve">, </w:t>
      </w:r>
      <w:r>
        <w:rPr>
          <w:rFonts w:ascii="Arial" w:eastAsia="Times New Roman" w:hAnsi="Arial" w:cs="Arial"/>
          <w:b/>
          <w:bCs/>
          <w:color w:val="111111"/>
          <w:sz w:val="36"/>
          <w:szCs w:val="36"/>
          <w:lang w:eastAsia="fr-FR"/>
        </w:rPr>
        <w:t>Janvier 2025</w:t>
      </w:r>
    </w:p>
    <w:p w:rsidR="002037EC" w:rsidRDefault="002037EC" w:rsidP="00420A55">
      <w:pPr>
        <w:shd w:val="clear" w:color="auto" w:fill="FFC000" w:themeFill="accent4"/>
        <w:spacing w:after="100" w:afterAutospacing="1" w:line="240" w:lineRule="auto"/>
        <w:jc w:val="both"/>
        <w:outlineLvl w:val="1"/>
        <w:rPr>
          <w:rFonts w:ascii="Arial" w:eastAsia="Times New Roman" w:hAnsi="Arial" w:cs="Arial"/>
          <w:b/>
          <w:bCs/>
          <w:color w:val="4472C4" w:themeColor="accent1"/>
          <w:sz w:val="32"/>
          <w:szCs w:val="32"/>
          <w:lang w:eastAsia="fr-FR"/>
        </w:rPr>
      </w:pPr>
      <w:r w:rsidRPr="002037EC">
        <w:rPr>
          <w:rFonts w:ascii="Arial" w:eastAsia="Times New Roman" w:hAnsi="Arial" w:cs="Arial"/>
          <w:b/>
          <w:bCs/>
          <w:color w:val="4472C4" w:themeColor="accent1"/>
          <w:sz w:val="32"/>
          <w:szCs w:val="32"/>
          <w:lang w:eastAsia="fr-FR"/>
        </w:rPr>
        <w:t>Chargé</w:t>
      </w:r>
      <w:r w:rsidR="00517315">
        <w:rPr>
          <w:rFonts w:ascii="Arial" w:eastAsia="Times New Roman" w:hAnsi="Arial" w:cs="Arial"/>
          <w:b/>
          <w:bCs/>
          <w:color w:val="4472C4" w:themeColor="accent1"/>
          <w:sz w:val="32"/>
          <w:szCs w:val="32"/>
          <w:lang w:eastAsia="fr-FR"/>
        </w:rPr>
        <w:t>(e)</w:t>
      </w:r>
      <w:bookmarkStart w:id="0" w:name="_GoBack"/>
      <w:bookmarkEnd w:id="0"/>
      <w:r w:rsidRPr="002037EC">
        <w:rPr>
          <w:rFonts w:ascii="Arial" w:eastAsia="Times New Roman" w:hAnsi="Arial" w:cs="Arial"/>
          <w:b/>
          <w:bCs/>
          <w:color w:val="4472C4" w:themeColor="accent1"/>
          <w:sz w:val="32"/>
          <w:szCs w:val="32"/>
          <w:lang w:eastAsia="fr-FR"/>
        </w:rPr>
        <w:t xml:space="preserve">s de Projet et Responsables Appels d'Offres </w:t>
      </w:r>
      <w:r>
        <w:rPr>
          <w:rFonts w:ascii="Arial" w:eastAsia="Times New Roman" w:hAnsi="Arial" w:cs="Arial"/>
          <w:b/>
          <w:bCs/>
          <w:color w:val="4472C4" w:themeColor="accent1"/>
          <w:sz w:val="32"/>
          <w:szCs w:val="32"/>
          <w:lang w:eastAsia="fr-FR"/>
        </w:rPr>
        <w:t>–</w:t>
      </w:r>
      <w:r w:rsidRPr="002037EC">
        <w:rPr>
          <w:rFonts w:ascii="Arial" w:eastAsia="Times New Roman" w:hAnsi="Arial" w:cs="Arial"/>
          <w:b/>
          <w:bCs/>
          <w:color w:val="4472C4" w:themeColor="accent1"/>
          <w:sz w:val="32"/>
          <w:szCs w:val="32"/>
          <w:lang w:eastAsia="fr-FR"/>
        </w:rPr>
        <w:t xml:space="preserve"> IBF</w:t>
      </w:r>
    </w:p>
    <w:p w:rsidR="002037EC" w:rsidRPr="002037EC" w:rsidRDefault="002037EC" w:rsidP="0071225C">
      <w:pPr>
        <w:shd w:val="clear" w:color="auto" w:fill="FFC000" w:themeFill="accent4"/>
        <w:spacing w:after="100" w:afterAutospacing="1" w:line="240" w:lineRule="auto"/>
        <w:jc w:val="center"/>
        <w:outlineLvl w:val="1"/>
        <w:rPr>
          <w:rFonts w:ascii="Arial" w:eastAsia="Times New Roman" w:hAnsi="Arial" w:cs="Arial"/>
          <w:color w:val="4472C4" w:themeColor="accent1"/>
          <w:sz w:val="28"/>
          <w:szCs w:val="28"/>
          <w:lang w:eastAsia="fr-FR"/>
        </w:rPr>
      </w:pPr>
      <w:r w:rsidRPr="002037EC">
        <w:rPr>
          <w:rFonts w:ascii="Arial" w:eastAsia="Times New Roman" w:hAnsi="Arial" w:cs="Arial"/>
          <w:color w:val="4472C4" w:themeColor="accent1"/>
          <w:sz w:val="28"/>
          <w:szCs w:val="28"/>
          <w:lang w:eastAsia="fr-FR"/>
        </w:rPr>
        <w:t>Société de conseil spécialisée dans la coopération internationale</w:t>
      </w:r>
      <w:r>
        <w:rPr>
          <w:rFonts w:ascii="Arial" w:eastAsia="Times New Roman" w:hAnsi="Arial" w:cs="Arial"/>
          <w:color w:val="4472C4" w:themeColor="accent1"/>
          <w:sz w:val="28"/>
          <w:szCs w:val="28"/>
          <w:lang w:eastAsia="fr-FR"/>
        </w:rPr>
        <w:t xml:space="preserve"> basée en Belgique</w:t>
      </w:r>
    </w:p>
    <w:p w:rsidR="002037EC" w:rsidRPr="002037EC" w:rsidRDefault="002037EC" w:rsidP="00420A55">
      <w:pPr>
        <w:shd w:val="clear" w:color="auto" w:fill="FFFFFF"/>
        <w:spacing w:before="120" w:after="120" w:line="240" w:lineRule="auto"/>
        <w:ind w:left="2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Nous sommes actuellement à la recherche de </w:t>
      </w:r>
      <w:r w:rsidRPr="002037EC">
        <w:rPr>
          <w:rFonts w:ascii="Arial" w:eastAsia="Times New Roman" w:hAnsi="Arial" w:cs="Arial"/>
          <w:b/>
          <w:bCs/>
          <w:color w:val="000000"/>
          <w:sz w:val="20"/>
          <w:szCs w:val="20"/>
          <w:lang w:eastAsia="fr-FR"/>
        </w:rPr>
        <w:t>Chargés de Projet et Responsables Appels d'Offres</w:t>
      </w:r>
      <w:r w:rsidRPr="002037EC">
        <w:rPr>
          <w:rFonts w:ascii="Arial" w:eastAsia="Times New Roman" w:hAnsi="Arial" w:cs="Arial"/>
          <w:color w:val="000000"/>
          <w:sz w:val="20"/>
          <w:szCs w:val="20"/>
          <w:lang w:eastAsia="fr-FR"/>
        </w:rPr>
        <w:t xml:space="preserve"> expérimentés pour nous </w:t>
      </w:r>
      <w:r w:rsidRPr="002037EC">
        <w:rPr>
          <w:rFonts w:ascii="Arial" w:eastAsia="Times New Roman" w:hAnsi="Arial" w:cs="Arial"/>
          <w:b/>
          <w:bCs/>
          <w:color w:val="4472C4" w:themeColor="accent1"/>
          <w:sz w:val="20"/>
          <w:szCs w:val="20"/>
          <w:lang w:eastAsia="fr-FR"/>
        </w:rPr>
        <w:t>soutenir à distance</w:t>
      </w:r>
      <w:r w:rsidRPr="002037EC">
        <w:rPr>
          <w:rFonts w:ascii="Arial" w:eastAsia="Times New Roman" w:hAnsi="Arial" w:cs="Arial"/>
          <w:color w:val="4472C4" w:themeColor="accent1"/>
          <w:sz w:val="20"/>
          <w:szCs w:val="20"/>
          <w:lang w:eastAsia="fr-FR"/>
        </w:rPr>
        <w:t xml:space="preserve"> </w:t>
      </w:r>
      <w:r w:rsidRPr="002037EC">
        <w:rPr>
          <w:rFonts w:ascii="Arial" w:eastAsia="Times New Roman" w:hAnsi="Arial" w:cs="Arial"/>
          <w:color w:val="000000"/>
          <w:sz w:val="20"/>
          <w:szCs w:val="20"/>
          <w:lang w:eastAsia="fr-FR"/>
        </w:rPr>
        <w:t xml:space="preserve">dans l'acquisition et la mise en </w:t>
      </w:r>
      <w:r w:rsidR="0071225C" w:rsidRPr="002037EC">
        <w:rPr>
          <w:rFonts w:ascii="Arial" w:eastAsia="Times New Roman" w:hAnsi="Arial" w:cs="Arial"/>
          <w:color w:val="000000"/>
          <w:sz w:val="20"/>
          <w:szCs w:val="20"/>
          <w:lang w:eastAsia="fr-FR"/>
        </w:rPr>
        <w:t>œ</w:t>
      </w:r>
      <w:r w:rsidR="0071225C">
        <w:rPr>
          <w:rFonts w:ascii="Arial" w:eastAsia="Times New Roman" w:hAnsi="Arial" w:cs="Arial"/>
          <w:color w:val="000000"/>
          <w:sz w:val="20"/>
          <w:szCs w:val="20"/>
          <w:lang w:eastAsia="fr-FR"/>
        </w:rPr>
        <w:t>u</w:t>
      </w:r>
      <w:r w:rsidR="0071225C" w:rsidRPr="002037EC">
        <w:rPr>
          <w:rFonts w:ascii="Arial" w:eastAsia="Times New Roman" w:hAnsi="Arial" w:cs="Arial"/>
          <w:color w:val="000000"/>
          <w:sz w:val="20"/>
          <w:szCs w:val="20"/>
          <w:lang w:eastAsia="fr-FR"/>
        </w:rPr>
        <w:t>vre</w:t>
      </w:r>
      <w:r w:rsidRPr="002037EC">
        <w:rPr>
          <w:rFonts w:ascii="Arial" w:eastAsia="Times New Roman" w:hAnsi="Arial" w:cs="Arial"/>
          <w:color w:val="000000"/>
          <w:sz w:val="20"/>
          <w:szCs w:val="20"/>
          <w:lang w:eastAsia="fr-FR"/>
        </w:rPr>
        <w:t xml:space="preserve"> de nouveaux projets récemment attribués dans différentes régions.</w:t>
      </w:r>
    </w:p>
    <w:p w:rsidR="002037EC" w:rsidRPr="002037EC" w:rsidRDefault="002037EC" w:rsidP="00420A55">
      <w:pPr>
        <w:shd w:val="clear" w:color="auto" w:fill="FFFFFF"/>
        <w:spacing w:before="120" w:after="120" w:line="240" w:lineRule="auto"/>
        <w:ind w:left="2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Les profils recherchés doivent avoir une expérience confirmée en gestion de projet dans le secteur du développement et être capables de travailler efficacement à distance dans un environnement international.</w:t>
      </w:r>
    </w:p>
    <w:p w:rsidR="002037EC" w:rsidRPr="002037EC" w:rsidRDefault="002037EC" w:rsidP="00420A55">
      <w:pPr>
        <w:shd w:val="clear" w:color="auto" w:fill="FFFFFF"/>
        <w:spacing w:before="120" w:after="120" w:line="240" w:lineRule="auto"/>
        <w:ind w:left="20"/>
        <w:jc w:val="both"/>
        <w:rPr>
          <w:rFonts w:ascii="Arial" w:eastAsia="Times New Roman" w:hAnsi="Arial" w:cs="Arial"/>
          <w:b/>
          <w:bCs/>
          <w:color w:val="000000"/>
          <w:sz w:val="20"/>
          <w:szCs w:val="20"/>
          <w:lang w:eastAsia="fr-FR"/>
        </w:rPr>
      </w:pPr>
      <w:r w:rsidRPr="002037EC">
        <w:rPr>
          <w:rFonts w:ascii="Arial" w:eastAsia="Times New Roman" w:hAnsi="Arial" w:cs="Arial"/>
          <w:b/>
          <w:bCs/>
          <w:color w:val="000000"/>
          <w:sz w:val="20"/>
          <w:szCs w:val="20"/>
          <w:lang w:eastAsia="fr-FR"/>
        </w:rPr>
        <w:t>Intitulé du poste:</w:t>
      </w:r>
      <w:r w:rsidRPr="002037EC">
        <w:rPr>
          <w:rFonts w:ascii="Arial" w:eastAsia="Times New Roman" w:hAnsi="Arial" w:cs="Arial"/>
          <w:color w:val="000000"/>
          <w:sz w:val="20"/>
          <w:szCs w:val="20"/>
          <w:lang w:eastAsia="fr-FR"/>
        </w:rPr>
        <w:t> </w:t>
      </w:r>
      <w:r w:rsidRPr="002037EC">
        <w:rPr>
          <w:rFonts w:ascii="Arial" w:eastAsia="Times New Roman" w:hAnsi="Arial" w:cs="Arial"/>
          <w:b/>
          <w:bCs/>
          <w:color w:val="000000"/>
          <w:sz w:val="20"/>
          <w:szCs w:val="20"/>
          <w:lang w:eastAsia="fr-FR"/>
        </w:rPr>
        <w:t>Chef de Projet et Responsable Appels d'Offres</w:t>
      </w:r>
    </w:p>
    <w:p w:rsidR="002037EC" w:rsidRPr="002037EC" w:rsidRDefault="002037EC" w:rsidP="00420A55">
      <w:pPr>
        <w:shd w:val="clear" w:color="auto" w:fill="FFFFFF"/>
        <w:spacing w:before="120" w:after="120" w:line="240" w:lineRule="auto"/>
        <w:ind w:left="20"/>
        <w:jc w:val="both"/>
        <w:rPr>
          <w:rFonts w:ascii="Arial" w:eastAsia="Times New Roman" w:hAnsi="Arial" w:cs="Arial"/>
          <w:color w:val="000000"/>
          <w:sz w:val="20"/>
          <w:szCs w:val="20"/>
          <w:lang w:eastAsia="fr-FR"/>
        </w:rPr>
      </w:pPr>
      <w:r w:rsidRPr="002037EC">
        <w:rPr>
          <w:rFonts w:ascii="Arial" w:eastAsia="Times New Roman" w:hAnsi="Arial" w:cs="Arial"/>
          <w:b/>
          <w:bCs/>
          <w:color w:val="000000"/>
          <w:sz w:val="20"/>
          <w:szCs w:val="20"/>
          <w:lang w:eastAsia="fr-FR"/>
        </w:rPr>
        <w:t>Responsabilités:</w:t>
      </w:r>
    </w:p>
    <w:p w:rsidR="002037EC" w:rsidRPr="002037EC" w:rsidRDefault="002037EC" w:rsidP="00420A55">
      <w:pPr>
        <w:numPr>
          <w:ilvl w:val="0"/>
          <w:numId w:val="1"/>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Préparer des appels d'offres compétitifs pour des donateurs internationaux, y compris la coordination avec les partenaires et la conformité aux exigences des clients.</w:t>
      </w:r>
    </w:p>
    <w:p w:rsidR="002037EC" w:rsidRPr="002037EC" w:rsidRDefault="002037EC" w:rsidP="00420A55">
      <w:pPr>
        <w:numPr>
          <w:ilvl w:val="0"/>
          <w:numId w:val="1"/>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Gérer la mise en ouvre des appels d'offres attribués, en assurant une coordination efficace avec les clients, les partenaires du consortium et les experts. Garantir le respect des budgets, des délais et résoudre les éventuels défis liés à la mise en ouvre.</w:t>
      </w:r>
    </w:p>
    <w:p w:rsidR="002037EC" w:rsidRPr="002037EC" w:rsidRDefault="002037EC" w:rsidP="00420A55">
      <w:pPr>
        <w:numPr>
          <w:ilvl w:val="0"/>
          <w:numId w:val="1"/>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Développer les réseaux de partenaires locaux et d'experts.</w:t>
      </w:r>
    </w:p>
    <w:p w:rsidR="002037EC" w:rsidRPr="002037EC" w:rsidRDefault="002037EC" w:rsidP="00420A55">
      <w:pPr>
        <w:numPr>
          <w:ilvl w:val="0"/>
          <w:numId w:val="1"/>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Gérer les processus administratifs et contractuels, y compris la gestion des données de projet, les contrats des experts, les arrangements logistiques et la clôture des projets.</w:t>
      </w:r>
    </w:p>
    <w:p w:rsidR="002037EC" w:rsidRPr="002037EC" w:rsidRDefault="0071225C" w:rsidP="00420A55">
      <w:pPr>
        <w:shd w:val="clear" w:color="auto" w:fill="FFFFFF"/>
        <w:spacing w:before="120" w:after="120" w:line="240" w:lineRule="auto"/>
        <w:ind w:left="20"/>
        <w:jc w:val="both"/>
        <w:rPr>
          <w:rFonts w:ascii="Arial" w:eastAsia="Times New Roman" w:hAnsi="Arial" w:cs="Arial"/>
          <w:color w:val="000000"/>
          <w:sz w:val="20"/>
          <w:szCs w:val="20"/>
          <w:lang w:eastAsia="fr-FR"/>
        </w:rPr>
      </w:pPr>
      <w:r w:rsidRPr="002037EC">
        <w:rPr>
          <w:rFonts w:ascii="Arial" w:eastAsia="Times New Roman" w:hAnsi="Arial" w:cs="Arial"/>
          <w:b/>
          <w:bCs/>
          <w:color w:val="000000"/>
          <w:sz w:val="20"/>
          <w:szCs w:val="20"/>
          <w:lang w:eastAsia="fr-FR"/>
        </w:rPr>
        <w:t>Compétences :</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Diplôme de Master en économie, sciences sociales ou un domaine connexe</w:t>
      </w:r>
      <w:r w:rsidR="0071225C">
        <w:rPr>
          <w:rFonts w:ascii="Arial" w:eastAsia="Times New Roman" w:hAnsi="Arial" w:cs="Arial"/>
          <w:color w:val="000000"/>
          <w:sz w:val="20"/>
          <w:szCs w:val="20"/>
          <w:lang w:eastAsia="fr-FR"/>
        </w:rPr>
        <w:t> ;</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Au moins 2 ans d'expérience sur des projets financés par des donateurs</w:t>
      </w:r>
      <w:r w:rsidR="0071225C">
        <w:rPr>
          <w:rFonts w:ascii="Arial" w:eastAsia="Times New Roman" w:hAnsi="Arial" w:cs="Arial"/>
          <w:color w:val="000000"/>
          <w:sz w:val="20"/>
          <w:szCs w:val="20"/>
          <w:lang w:eastAsia="fr-FR"/>
        </w:rPr>
        <w:t> ;</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Excellentes capacités organisationnelles et aptitude à gérer plusieurs tâches simultanément.</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Solides compétences financières avec une attention particulière aux détails pour la budgétisation et les rapports</w:t>
      </w:r>
      <w:r w:rsidR="0071225C">
        <w:rPr>
          <w:rFonts w:ascii="Arial" w:eastAsia="Times New Roman" w:hAnsi="Arial" w:cs="Arial"/>
          <w:color w:val="000000"/>
          <w:sz w:val="20"/>
          <w:szCs w:val="20"/>
          <w:lang w:eastAsia="fr-FR"/>
        </w:rPr>
        <w:t> ;</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Maîtrise dans la gestion des parties prenantes et la création de relations orientées client</w:t>
      </w:r>
      <w:r w:rsidR="0071225C">
        <w:rPr>
          <w:rFonts w:ascii="Arial" w:eastAsia="Times New Roman" w:hAnsi="Arial" w:cs="Arial"/>
          <w:color w:val="000000"/>
          <w:sz w:val="20"/>
          <w:szCs w:val="20"/>
          <w:lang w:eastAsia="fr-FR"/>
        </w:rPr>
        <w:t> ;</w:t>
      </w:r>
    </w:p>
    <w:p w:rsidR="0071225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Compétences avancées en communication en anglais (natif ou quasi-natif)</w:t>
      </w:r>
      <w:r w:rsidR="0071225C">
        <w:rPr>
          <w:rFonts w:ascii="Arial" w:eastAsia="Times New Roman" w:hAnsi="Arial" w:cs="Arial"/>
          <w:color w:val="000000"/>
          <w:sz w:val="20"/>
          <w:szCs w:val="20"/>
          <w:lang w:eastAsia="fr-FR"/>
        </w:rPr>
        <w:t xml:space="preserve"> </w:t>
      </w:r>
      <w:r w:rsidRPr="002037EC">
        <w:rPr>
          <w:rFonts w:ascii="Arial" w:eastAsia="Times New Roman" w:hAnsi="Arial" w:cs="Arial"/>
          <w:color w:val="000000"/>
          <w:sz w:val="20"/>
          <w:szCs w:val="20"/>
          <w:lang w:eastAsia="fr-FR"/>
        </w:rPr>
        <w:t>?</w:t>
      </w:r>
      <w:r w:rsidR="0071225C">
        <w:rPr>
          <w:rFonts w:ascii="Arial" w:eastAsia="Times New Roman" w:hAnsi="Arial" w:cs="Arial"/>
          <w:color w:val="000000"/>
          <w:sz w:val="20"/>
          <w:szCs w:val="20"/>
          <w:lang w:eastAsia="fr-FR"/>
        </w:rPr>
        <w:t xml:space="preserve"> </w:t>
      </w:r>
      <w:r w:rsidRPr="002037EC">
        <w:rPr>
          <w:rFonts w:ascii="Arial" w:eastAsia="Times New Roman" w:hAnsi="Arial" w:cs="Arial"/>
          <w:color w:val="000000"/>
          <w:sz w:val="20"/>
          <w:szCs w:val="20"/>
          <w:lang w:eastAsia="fr-FR"/>
        </w:rPr>
        <w:t>;</w:t>
      </w:r>
    </w:p>
    <w:p w:rsidR="002037EC" w:rsidRP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 xml:space="preserve"> la maîtrise du français est essentielle, l'espagnol est un atout</w:t>
      </w:r>
      <w:r w:rsidR="0071225C">
        <w:rPr>
          <w:rFonts w:ascii="Arial" w:eastAsia="Times New Roman" w:hAnsi="Arial" w:cs="Arial"/>
          <w:color w:val="000000"/>
          <w:sz w:val="20"/>
          <w:szCs w:val="20"/>
          <w:lang w:eastAsia="fr-FR"/>
        </w:rPr>
        <w:t> ;</w:t>
      </w:r>
    </w:p>
    <w:p w:rsidR="002037EC" w:rsidRDefault="002037EC" w:rsidP="00420A55">
      <w:pPr>
        <w:numPr>
          <w:ilvl w:val="0"/>
          <w:numId w:val="2"/>
        </w:numPr>
        <w:shd w:val="clear" w:color="auto" w:fill="FFFFFF"/>
        <w:spacing w:after="120" w:line="240" w:lineRule="auto"/>
        <w:ind w:left="740"/>
        <w:jc w:val="both"/>
        <w:rPr>
          <w:rFonts w:ascii="Arial" w:eastAsia="Times New Roman" w:hAnsi="Arial" w:cs="Arial"/>
          <w:color w:val="000000"/>
          <w:sz w:val="20"/>
          <w:szCs w:val="20"/>
          <w:lang w:eastAsia="fr-FR"/>
        </w:rPr>
      </w:pPr>
      <w:r w:rsidRPr="002037EC">
        <w:rPr>
          <w:rFonts w:ascii="Arial" w:eastAsia="Times New Roman" w:hAnsi="Arial" w:cs="Arial"/>
          <w:color w:val="000000"/>
          <w:sz w:val="20"/>
          <w:szCs w:val="20"/>
          <w:lang w:eastAsia="fr-FR"/>
        </w:rPr>
        <w:t>Esprit analytique et capacité à résoudre les problèmes, approche proactive et engagement à fournir des résultats de haute qualité</w:t>
      </w:r>
      <w:r w:rsidR="0071225C">
        <w:rPr>
          <w:rFonts w:ascii="Arial" w:eastAsia="Times New Roman" w:hAnsi="Arial" w:cs="Arial"/>
          <w:color w:val="000000"/>
          <w:sz w:val="20"/>
          <w:szCs w:val="20"/>
          <w:lang w:eastAsia="fr-FR"/>
        </w:rPr>
        <w:t>.</w:t>
      </w:r>
    </w:p>
    <w:p w:rsidR="00DB116A" w:rsidRDefault="00DB116A" w:rsidP="00DB116A">
      <w:pPr>
        <w:shd w:val="clear" w:color="auto" w:fill="FFFFFF"/>
        <w:spacing w:after="120" w:line="240" w:lineRule="auto"/>
        <w:ind w:left="740"/>
        <w:jc w:val="both"/>
        <w:rPr>
          <w:rFonts w:ascii="Arial" w:eastAsia="Times New Roman" w:hAnsi="Arial" w:cs="Arial"/>
          <w:color w:val="000000"/>
          <w:sz w:val="20"/>
          <w:szCs w:val="20"/>
          <w:lang w:eastAsia="fr-FR"/>
        </w:rPr>
      </w:pPr>
    </w:p>
    <w:p w:rsidR="0071225C" w:rsidRPr="00DB116A" w:rsidRDefault="0071225C" w:rsidP="00DB116A">
      <w:pPr>
        <w:shd w:val="clear" w:color="auto" w:fill="FFC000" w:themeFill="accent4"/>
        <w:spacing w:after="120" w:line="240" w:lineRule="auto"/>
        <w:ind w:left="740"/>
        <w:jc w:val="both"/>
        <w:rPr>
          <w:rFonts w:ascii="Arial" w:eastAsia="Times New Roman" w:hAnsi="Arial" w:cs="Arial"/>
          <w:i/>
          <w:iCs/>
          <w:color w:val="000000"/>
          <w:sz w:val="20"/>
          <w:szCs w:val="20"/>
          <w:lang w:eastAsia="fr-FR"/>
        </w:rPr>
      </w:pPr>
      <w:r w:rsidRPr="00DB116A">
        <w:rPr>
          <w:rFonts w:ascii="Arial" w:eastAsia="Times New Roman" w:hAnsi="Arial" w:cs="Arial"/>
          <w:i/>
          <w:iCs/>
          <w:color w:val="000000"/>
          <w:sz w:val="20"/>
          <w:szCs w:val="20"/>
          <w:lang w:eastAsia="fr-FR"/>
        </w:rPr>
        <w:t xml:space="preserve">Envoyez votre demande de candidature à </w:t>
      </w:r>
      <w:hyperlink r:id="rId5" w:history="1">
        <w:r w:rsidRPr="00DB116A">
          <w:rPr>
            <w:rStyle w:val="Lienhypertexte"/>
            <w:rFonts w:ascii="Arial" w:eastAsia="Times New Roman" w:hAnsi="Arial" w:cs="Arial"/>
            <w:i/>
            <w:iCs/>
            <w:sz w:val="20"/>
            <w:szCs w:val="20"/>
            <w:lang w:eastAsia="fr-FR"/>
          </w:rPr>
          <w:t>infos@cafexsenegal.com</w:t>
        </w:r>
      </w:hyperlink>
      <w:r w:rsidRPr="00DB116A">
        <w:rPr>
          <w:rFonts w:ascii="Arial" w:eastAsia="Times New Roman" w:hAnsi="Arial" w:cs="Arial"/>
          <w:i/>
          <w:iCs/>
          <w:color w:val="000000"/>
          <w:sz w:val="20"/>
          <w:szCs w:val="20"/>
          <w:lang w:eastAsia="fr-FR"/>
        </w:rPr>
        <w:t xml:space="preserve">, </w:t>
      </w:r>
      <w:hyperlink r:id="rId6" w:history="1">
        <w:r w:rsidRPr="00DB116A">
          <w:rPr>
            <w:rStyle w:val="Lienhypertexte"/>
            <w:rFonts w:ascii="Arial" w:eastAsia="Times New Roman" w:hAnsi="Arial" w:cs="Arial"/>
            <w:i/>
            <w:iCs/>
            <w:sz w:val="20"/>
            <w:szCs w:val="20"/>
            <w:lang w:eastAsia="fr-FR"/>
          </w:rPr>
          <w:t>khalifa@cafexsenegal.com</w:t>
        </w:r>
      </w:hyperlink>
    </w:p>
    <w:p w:rsidR="0071225C" w:rsidRPr="00DB116A" w:rsidRDefault="0071225C" w:rsidP="00DB116A">
      <w:pPr>
        <w:shd w:val="clear" w:color="auto" w:fill="FFC000" w:themeFill="accent4"/>
        <w:spacing w:after="120" w:line="240" w:lineRule="auto"/>
        <w:ind w:left="740"/>
        <w:jc w:val="both"/>
        <w:rPr>
          <w:rFonts w:ascii="Arial" w:eastAsia="Times New Roman" w:hAnsi="Arial" w:cs="Arial"/>
          <w:i/>
          <w:iCs/>
          <w:color w:val="000000"/>
          <w:sz w:val="20"/>
          <w:szCs w:val="20"/>
          <w:lang w:eastAsia="fr-FR"/>
        </w:rPr>
      </w:pPr>
      <w:r w:rsidRPr="00DB116A">
        <w:rPr>
          <w:rFonts w:ascii="Arial" w:eastAsia="Times New Roman" w:hAnsi="Arial" w:cs="Arial"/>
          <w:i/>
          <w:iCs/>
          <w:color w:val="000000"/>
          <w:sz w:val="20"/>
          <w:szCs w:val="20"/>
          <w:lang w:eastAsia="fr-FR"/>
        </w:rPr>
        <w:t xml:space="preserve">Pour plus d’informations, contactez-nous </w:t>
      </w:r>
      <w:bookmarkStart w:id="1" w:name="_Hlk187512935"/>
      <w:r w:rsidR="004C6403">
        <w:rPr>
          <w:rFonts w:ascii="Arial" w:eastAsia="Times New Roman" w:hAnsi="Arial" w:cs="Arial"/>
          <w:i/>
          <w:iCs/>
          <w:color w:val="000000"/>
          <w:sz w:val="20"/>
          <w:szCs w:val="20"/>
          <w:lang w:eastAsia="fr-FR"/>
        </w:rPr>
        <w:t xml:space="preserve">à </w:t>
      </w:r>
      <w:hyperlink r:id="rId7" w:history="1">
        <w:r w:rsidR="004C6403" w:rsidRPr="00AE6D76">
          <w:rPr>
            <w:rStyle w:val="Lienhypertexte"/>
            <w:rFonts w:ascii="Arial" w:eastAsia="Times New Roman" w:hAnsi="Arial" w:cs="Arial"/>
            <w:i/>
            <w:iCs/>
            <w:sz w:val="20"/>
            <w:szCs w:val="20"/>
            <w:lang w:eastAsia="fr-FR"/>
          </w:rPr>
          <w:t>khalifa@cafexsenegal.com</w:t>
        </w:r>
      </w:hyperlink>
      <w:r w:rsidR="004C6403">
        <w:rPr>
          <w:rFonts w:ascii="Arial" w:eastAsia="Times New Roman" w:hAnsi="Arial" w:cs="Arial"/>
          <w:i/>
          <w:iCs/>
          <w:color w:val="000000"/>
          <w:sz w:val="20"/>
          <w:szCs w:val="20"/>
          <w:lang w:eastAsia="fr-FR"/>
        </w:rPr>
        <w:t xml:space="preserve"> </w:t>
      </w:r>
      <w:r w:rsidRPr="00DB116A">
        <w:rPr>
          <w:rFonts w:ascii="Arial" w:eastAsia="Times New Roman" w:hAnsi="Arial" w:cs="Arial"/>
          <w:i/>
          <w:iCs/>
          <w:color w:val="000000"/>
          <w:sz w:val="20"/>
          <w:szCs w:val="20"/>
          <w:lang w:eastAsia="fr-FR"/>
        </w:rPr>
        <w:t>,</w:t>
      </w:r>
      <w:bookmarkEnd w:id="1"/>
      <w:r w:rsidRPr="00DB116A">
        <w:rPr>
          <w:rFonts w:ascii="Arial" w:eastAsia="Times New Roman" w:hAnsi="Arial" w:cs="Arial"/>
          <w:i/>
          <w:iCs/>
          <w:color w:val="000000"/>
          <w:sz w:val="20"/>
          <w:szCs w:val="20"/>
          <w:lang w:eastAsia="fr-FR"/>
        </w:rPr>
        <w:t xml:space="preserve"> tel : 77 630 14 92, 77 657</w:t>
      </w:r>
      <w:r w:rsidR="0038664C" w:rsidRPr="00DB116A">
        <w:rPr>
          <w:rFonts w:ascii="Arial" w:eastAsia="Times New Roman" w:hAnsi="Arial" w:cs="Arial"/>
          <w:i/>
          <w:iCs/>
          <w:color w:val="000000"/>
          <w:sz w:val="20"/>
          <w:szCs w:val="20"/>
          <w:lang w:eastAsia="fr-FR"/>
        </w:rPr>
        <w:t xml:space="preserve"> 03 68 ; 77 549 47 66</w:t>
      </w:r>
    </w:p>
    <w:p w:rsidR="0038664C" w:rsidRPr="002037EC" w:rsidRDefault="0038664C" w:rsidP="0071225C">
      <w:pPr>
        <w:shd w:val="clear" w:color="auto" w:fill="FFFFFF"/>
        <w:spacing w:after="120" w:line="240" w:lineRule="auto"/>
        <w:ind w:left="740"/>
        <w:jc w:val="both"/>
        <w:rPr>
          <w:rFonts w:ascii="Arial" w:eastAsia="Times New Roman" w:hAnsi="Arial" w:cs="Arial"/>
          <w:color w:val="000000"/>
          <w:sz w:val="20"/>
          <w:szCs w:val="20"/>
          <w:lang w:eastAsia="fr-FR"/>
        </w:rPr>
      </w:pPr>
    </w:p>
    <w:p w:rsidR="002037EC" w:rsidRPr="002037EC" w:rsidRDefault="002037EC" w:rsidP="00420A55">
      <w:pPr>
        <w:shd w:val="clear" w:color="auto" w:fill="FFFFFF"/>
        <w:spacing w:before="120" w:after="120" w:line="240" w:lineRule="auto"/>
        <w:ind w:left="20"/>
        <w:jc w:val="both"/>
        <w:rPr>
          <w:rFonts w:ascii="Arial" w:eastAsia="Times New Roman" w:hAnsi="Arial" w:cs="Arial"/>
          <w:color w:val="000000"/>
          <w:sz w:val="20"/>
          <w:szCs w:val="20"/>
          <w:lang w:eastAsia="fr-FR"/>
        </w:rPr>
      </w:pPr>
    </w:p>
    <w:p w:rsidR="002037EC" w:rsidRPr="002037EC" w:rsidRDefault="002037EC" w:rsidP="00420A55">
      <w:pPr>
        <w:shd w:val="clear" w:color="auto" w:fill="FFFFFF"/>
        <w:spacing w:after="0" w:line="240" w:lineRule="auto"/>
        <w:jc w:val="both"/>
        <w:rPr>
          <w:rFonts w:ascii="Arial" w:eastAsia="Times New Roman" w:hAnsi="Arial" w:cs="Arial"/>
          <w:color w:val="111111"/>
          <w:sz w:val="21"/>
          <w:szCs w:val="21"/>
          <w:lang w:eastAsia="fr-FR"/>
        </w:rPr>
      </w:pPr>
    </w:p>
    <w:p w:rsidR="002037EC" w:rsidRDefault="002037EC" w:rsidP="00420A55">
      <w:pPr>
        <w:jc w:val="both"/>
      </w:pPr>
    </w:p>
    <w:sectPr w:rsidR="00203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9563A"/>
    <w:multiLevelType w:val="multilevel"/>
    <w:tmpl w:val="4DA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C77BE"/>
    <w:multiLevelType w:val="multilevel"/>
    <w:tmpl w:val="12DC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EC"/>
    <w:rsid w:val="002037EC"/>
    <w:rsid w:val="0038664C"/>
    <w:rsid w:val="00420A55"/>
    <w:rsid w:val="004C6403"/>
    <w:rsid w:val="00517315"/>
    <w:rsid w:val="0071225C"/>
    <w:rsid w:val="00DB1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2D73"/>
  <w15:chartTrackingRefBased/>
  <w15:docId w15:val="{4C02D646-0C91-4B9C-8F2D-5DA64049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225C"/>
    <w:rPr>
      <w:color w:val="0563C1" w:themeColor="hyperlink"/>
      <w:u w:val="single"/>
    </w:rPr>
  </w:style>
  <w:style w:type="character" w:styleId="Mentionnonrsolue">
    <w:name w:val="Unresolved Mention"/>
    <w:basedOn w:val="Policepardfaut"/>
    <w:uiPriority w:val="99"/>
    <w:semiHidden/>
    <w:unhideWhenUsed/>
    <w:rsid w:val="00712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6443">
      <w:bodyDiv w:val="1"/>
      <w:marLeft w:val="0"/>
      <w:marRight w:val="0"/>
      <w:marTop w:val="0"/>
      <w:marBottom w:val="0"/>
      <w:divBdr>
        <w:top w:val="none" w:sz="0" w:space="0" w:color="auto"/>
        <w:left w:val="none" w:sz="0" w:space="0" w:color="auto"/>
        <w:bottom w:val="none" w:sz="0" w:space="0" w:color="auto"/>
        <w:right w:val="none" w:sz="0" w:space="0" w:color="auto"/>
      </w:divBdr>
      <w:divsChild>
        <w:div w:id="398291646">
          <w:marLeft w:val="0"/>
          <w:marRight w:val="0"/>
          <w:marTop w:val="0"/>
          <w:marBottom w:val="0"/>
          <w:divBdr>
            <w:top w:val="none" w:sz="0" w:space="0" w:color="auto"/>
            <w:left w:val="none" w:sz="0" w:space="0" w:color="auto"/>
            <w:bottom w:val="none" w:sz="0" w:space="0" w:color="auto"/>
            <w:right w:val="none" w:sz="0" w:space="0" w:color="auto"/>
          </w:divBdr>
          <w:divsChild>
            <w:div w:id="1066537035">
              <w:marLeft w:val="0"/>
              <w:marRight w:val="0"/>
              <w:marTop w:val="0"/>
              <w:marBottom w:val="0"/>
              <w:divBdr>
                <w:top w:val="none" w:sz="0" w:space="0" w:color="auto"/>
                <w:left w:val="none" w:sz="0" w:space="0" w:color="auto"/>
                <w:bottom w:val="none" w:sz="0" w:space="0" w:color="auto"/>
                <w:right w:val="none" w:sz="0" w:space="0" w:color="auto"/>
              </w:divBdr>
              <w:divsChild>
                <w:div w:id="1328364168">
                  <w:marLeft w:val="0"/>
                  <w:marRight w:val="0"/>
                  <w:marTop w:val="0"/>
                  <w:marBottom w:val="0"/>
                  <w:divBdr>
                    <w:top w:val="none" w:sz="0" w:space="0" w:color="auto"/>
                    <w:left w:val="none" w:sz="0" w:space="0" w:color="auto"/>
                    <w:bottom w:val="none" w:sz="0" w:space="0" w:color="auto"/>
                    <w:right w:val="none" w:sz="0" w:space="0" w:color="auto"/>
                  </w:divBdr>
                </w:div>
                <w:div w:id="20712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388">
          <w:marLeft w:val="0"/>
          <w:marRight w:val="0"/>
          <w:marTop w:val="0"/>
          <w:marBottom w:val="0"/>
          <w:divBdr>
            <w:top w:val="none" w:sz="0" w:space="0" w:color="auto"/>
            <w:left w:val="none" w:sz="0" w:space="0" w:color="auto"/>
            <w:bottom w:val="none" w:sz="0" w:space="0" w:color="auto"/>
            <w:right w:val="none" w:sz="0" w:space="0" w:color="auto"/>
          </w:divBdr>
          <w:divsChild>
            <w:div w:id="233206003">
              <w:marLeft w:val="0"/>
              <w:marRight w:val="0"/>
              <w:marTop w:val="0"/>
              <w:marBottom w:val="0"/>
              <w:divBdr>
                <w:top w:val="none" w:sz="0" w:space="0" w:color="auto"/>
                <w:left w:val="none" w:sz="0" w:space="0" w:color="auto"/>
                <w:bottom w:val="none" w:sz="0" w:space="0" w:color="auto"/>
                <w:right w:val="none" w:sz="0" w:space="0" w:color="auto"/>
              </w:divBdr>
              <w:divsChild>
                <w:div w:id="1995184697">
                  <w:marLeft w:val="0"/>
                  <w:marRight w:val="0"/>
                  <w:marTop w:val="0"/>
                  <w:marBottom w:val="0"/>
                  <w:divBdr>
                    <w:top w:val="none" w:sz="0" w:space="0" w:color="auto"/>
                    <w:left w:val="none" w:sz="0" w:space="0" w:color="auto"/>
                    <w:bottom w:val="none" w:sz="0" w:space="0" w:color="auto"/>
                    <w:right w:val="none" w:sz="0" w:space="0" w:color="auto"/>
                  </w:divBdr>
                  <w:divsChild>
                    <w:div w:id="8660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lifa@cafexseneg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fa@cafexsenegal.com" TargetMode="External"/><Relationship Id="rId5" Type="http://schemas.openxmlformats.org/officeDocument/2006/relationships/hyperlink" Target="mailto:infos@cafexseneg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MBOUP</dc:creator>
  <cp:keywords/>
  <dc:description/>
  <cp:lastModifiedBy>Khalifa MBOUP</cp:lastModifiedBy>
  <cp:revision>5</cp:revision>
  <dcterms:created xsi:type="dcterms:W3CDTF">2025-01-11T18:17:00Z</dcterms:created>
  <dcterms:modified xsi:type="dcterms:W3CDTF">2025-01-12T12:56:00Z</dcterms:modified>
</cp:coreProperties>
</file>